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CF" w:rsidRPr="00A50427" w:rsidRDefault="00CC5FCF" w:rsidP="00CC5FCF">
      <w:pPr>
        <w:spacing w:after="0"/>
        <w:jc w:val="center"/>
        <w:rPr>
          <w:sz w:val="24"/>
          <w:szCs w:val="24"/>
          <w:lang w:val="ka-GE"/>
        </w:rPr>
      </w:pPr>
      <w:bookmarkStart w:id="0" w:name="_GoBack"/>
      <w:bookmarkEnd w:id="0"/>
      <w:r>
        <w:rPr>
          <w:rFonts w:cs="Sylfaen"/>
          <w:b/>
          <w:sz w:val="24"/>
          <w:szCs w:val="24"/>
          <w:lang w:val="ka-GE"/>
        </w:rPr>
        <w:t>„საქართველოს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ოკუპირებული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ტერიტორიებიდან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დევნილთა</w:t>
      </w:r>
      <w:r>
        <w:rPr>
          <w:b/>
          <w:sz w:val="24"/>
          <w:szCs w:val="24"/>
          <w:lang w:val="ka-GE"/>
        </w:rPr>
        <w:t xml:space="preserve">, </w:t>
      </w:r>
      <w:r>
        <w:rPr>
          <w:rFonts w:cs="Sylfaen"/>
          <w:b/>
          <w:sz w:val="24"/>
          <w:szCs w:val="24"/>
          <w:lang w:val="ka-GE"/>
        </w:rPr>
        <w:t>შრომის</w:t>
      </w:r>
      <w:r>
        <w:rPr>
          <w:b/>
          <w:sz w:val="24"/>
          <w:szCs w:val="24"/>
          <w:lang w:val="ka-GE"/>
        </w:rPr>
        <w:t xml:space="preserve">, </w:t>
      </w:r>
      <w:r>
        <w:rPr>
          <w:rFonts w:cs="Sylfaen"/>
          <w:b/>
          <w:sz w:val="24"/>
          <w:szCs w:val="24"/>
          <w:lang w:val="ka-GE"/>
        </w:rPr>
        <w:t>ჯანმრთელობისა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და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სოციალური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დაცვის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სამინისტროს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საშუალოვადიანი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სამოქმედო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გეგმის</w:t>
      </w:r>
      <w:r>
        <w:rPr>
          <w:b/>
          <w:sz w:val="24"/>
          <w:szCs w:val="24"/>
          <w:lang w:val="ka-GE"/>
        </w:rPr>
        <w:t xml:space="preserve"> (2021-2024 </w:t>
      </w:r>
      <w:r>
        <w:rPr>
          <w:rFonts w:cs="Sylfaen"/>
          <w:b/>
          <w:sz w:val="24"/>
          <w:szCs w:val="24"/>
          <w:lang w:val="ka-GE"/>
        </w:rPr>
        <w:t>წლების</w:t>
      </w:r>
      <w:r>
        <w:rPr>
          <w:b/>
          <w:sz w:val="24"/>
          <w:szCs w:val="24"/>
          <w:lang w:val="ka-GE"/>
        </w:rPr>
        <w:t xml:space="preserve">) </w:t>
      </w:r>
      <w:r>
        <w:rPr>
          <w:rFonts w:cs="Sylfaen"/>
          <w:b/>
          <w:sz w:val="24"/>
          <w:szCs w:val="24"/>
          <w:lang w:val="ka-GE"/>
        </w:rPr>
        <w:t>დამტკიცების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cs="Sylfaen"/>
          <w:b/>
          <w:sz w:val="24"/>
          <w:szCs w:val="24"/>
          <w:lang w:val="ka-GE"/>
        </w:rPr>
        <w:t>შესახებ“</w:t>
      </w:r>
      <w:r>
        <w:rPr>
          <w:b/>
          <w:sz w:val="24"/>
          <w:szCs w:val="24"/>
          <w:lang w:val="ka-GE"/>
        </w:rPr>
        <w:t xml:space="preserve"> </w:t>
      </w:r>
      <w:r w:rsidRPr="008150DA">
        <w:rPr>
          <w:rFonts w:cs="Sylfaen"/>
          <w:sz w:val="24"/>
          <w:szCs w:val="24"/>
          <w:lang w:val="ka-GE"/>
        </w:rPr>
        <w:t>საქართველოს</w:t>
      </w:r>
      <w:r w:rsidRPr="008150DA">
        <w:rPr>
          <w:sz w:val="24"/>
          <w:szCs w:val="24"/>
          <w:lang w:val="ka-GE"/>
        </w:rPr>
        <w:t xml:space="preserve"> </w:t>
      </w:r>
      <w:r w:rsidRPr="008150DA">
        <w:rPr>
          <w:rFonts w:cs="Sylfaen"/>
          <w:sz w:val="24"/>
          <w:szCs w:val="24"/>
          <w:lang w:val="ka-GE"/>
        </w:rPr>
        <w:t>ოკუპირებული</w:t>
      </w:r>
      <w:r w:rsidRPr="008150DA">
        <w:rPr>
          <w:sz w:val="24"/>
          <w:szCs w:val="24"/>
          <w:lang w:val="ka-GE"/>
        </w:rPr>
        <w:t xml:space="preserve"> </w:t>
      </w:r>
      <w:r w:rsidRPr="008150DA">
        <w:rPr>
          <w:rFonts w:cs="Sylfaen"/>
          <w:sz w:val="24"/>
          <w:szCs w:val="24"/>
          <w:lang w:val="ka-GE"/>
        </w:rPr>
        <w:t>ტერიტორიებიდან</w:t>
      </w:r>
      <w:r w:rsidRPr="007C66EF">
        <w:rPr>
          <w:sz w:val="24"/>
          <w:szCs w:val="24"/>
          <w:lang w:val="ka-GE"/>
        </w:rPr>
        <w:t xml:space="preserve"> </w:t>
      </w:r>
      <w:r w:rsidRPr="007C66EF">
        <w:rPr>
          <w:rFonts w:cs="Sylfaen"/>
          <w:sz w:val="24"/>
          <w:szCs w:val="24"/>
          <w:lang w:val="ka-GE"/>
        </w:rPr>
        <w:t>დევნილთა</w:t>
      </w:r>
      <w:r w:rsidRPr="007C66EF">
        <w:rPr>
          <w:sz w:val="24"/>
          <w:szCs w:val="24"/>
          <w:lang w:val="ka-GE"/>
        </w:rPr>
        <w:t xml:space="preserve">, </w:t>
      </w:r>
      <w:r w:rsidRPr="007C66EF">
        <w:rPr>
          <w:rFonts w:cs="Sylfaen"/>
          <w:sz w:val="24"/>
          <w:szCs w:val="24"/>
          <w:lang w:val="ka-GE"/>
        </w:rPr>
        <w:t>შრომის</w:t>
      </w:r>
      <w:r w:rsidRPr="007C66EF">
        <w:rPr>
          <w:sz w:val="24"/>
          <w:szCs w:val="24"/>
          <w:lang w:val="ka-GE"/>
        </w:rPr>
        <w:t xml:space="preserve">, </w:t>
      </w:r>
      <w:r w:rsidRPr="007C66EF">
        <w:rPr>
          <w:rFonts w:cs="Sylfaen"/>
          <w:sz w:val="24"/>
          <w:szCs w:val="24"/>
          <w:lang w:val="ka-GE"/>
        </w:rPr>
        <w:t>ჯანმრთელობისა</w:t>
      </w:r>
      <w:r w:rsidRPr="007C66EF">
        <w:rPr>
          <w:sz w:val="24"/>
          <w:szCs w:val="24"/>
          <w:lang w:val="ka-GE"/>
        </w:rPr>
        <w:t xml:space="preserve"> </w:t>
      </w:r>
      <w:r w:rsidRPr="007C66EF">
        <w:rPr>
          <w:rFonts w:cs="Sylfaen"/>
          <w:sz w:val="24"/>
          <w:szCs w:val="24"/>
          <w:lang w:val="ka-GE"/>
        </w:rPr>
        <w:t>და</w:t>
      </w:r>
      <w:r w:rsidRPr="007C66EF">
        <w:rPr>
          <w:sz w:val="24"/>
          <w:szCs w:val="24"/>
          <w:lang w:val="ka-GE"/>
        </w:rPr>
        <w:t xml:space="preserve"> </w:t>
      </w:r>
      <w:r w:rsidRPr="007C66EF">
        <w:rPr>
          <w:rFonts w:cs="Sylfaen"/>
          <w:sz w:val="24"/>
          <w:szCs w:val="24"/>
          <w:lang w:val="ka-GE"/>
        </w:rPr>
        <w:t>სოციალური</w:t>
      </w:r>
      <w:r w:rsidRPr="007C66EF">
        <w:rPr>
          <w:sz w:val="24"/>
          <w:szCs w:val="24"/>
          <w:lang w:val="ka-GE"/>
        </w:rPr>
        <w:t xml:space="preserve"> </w:t>
      </w:r>
      <w:r w:rsidRPr="007C66EF">
        <w:rPr>
          <w:rFonts w:cs="Sylfaen"/>
          <w:sz w:val="24"/>
          <w:szCs w:val="24"/>
          <w:lang w:val="ka-GE"/>
        </w:rPr>
        <w:t>დაცვის</w:t>
      </w:r>
      <w:r w:rsidRPr="007C66EF">
        <w:rPr>
          <w:sz w:val="24"/>
          <w:szCs w:val="24"/>
          <w:lang w:val="ka-GE"/>
        </w:rPr>
        <w:t xml:space="preserve"> </w:t>
      </w:r>
      <w:r w:rsidRPr="007C66EF">
        <w:rPr>
          <w:rFonts w:cs="Sylfaen"/>
          <w:sz w:val="24"/>
          <w:szCs w:val="24"/>
          <w:lang w:val="ka-GE"/>
        </w:rPr>
        <w:t>მინისტრის</w:t>
      </w:r>
      <w:r w:rsidRPr="007C66EF">
        <w:rPr>
          <w:sz w:val="24"/>
          <w:szCs w:val="24"/>
          <w:lang w:val="ka-GE"/>
        </w:rPr>
        <w:t xml:space="preserve"> </w:t>
      </w:r>
      <w:r w:rsidRPr="00A50427">
        <w:rPr>
          <w:sz w:val="24"/>
          <w:szCs w:val="24"/>
          <w:lang w:val="ka-GE"/>
        </w:rPr>
        <w:t>ბრძანების პროექტზე</w:t>
      </w:r>
    </w:p>
    <w:p w:rsidR="00383C11" w:rsidRPr="00CC5FCF" w:rsidRDefault="00383C11" w:rsidP="00A904D1">
      <w:pPr>
        <w:jc w:val="center"/>
        <w:rPr>
          <w:b/>
          <w:sz w:val="28"/>
          <w:szCs w:val="28"/>
          <w:lang w:val="ka-GE"/>
        </w:rPr>
      </w:pPr>
      <w:r w:rsidRPr="00CC5FCF">
        <w:rPr>
          <w:b/>
          <w:sz w:val="28"/>
          <w:szCs w:val="28"/>
          <w:lang w:val="ka-GE"/>
        </w:rPr>
        <w:t>განმარტებითი ბარათი</w:t>
      </w:r>
    </w:p>
    <w:p w:rsidR="00383C11" w:rsidRDefault="00383C11">
      <w:pPr>
        <w:rPr>
          <w:lang w:val="ka-GE"/>
        </w:rPr>
      </w:pPr>
    </w:p>
    <w:p w:rsidR="00EA4F9B" w:rsidRDefault="00383C11" w:rsidP="00EA4F9B">
      <w:pPr>
        <w:pStyle w:val="ListParagraph"/>
        <w:tabs>
          <w:tab w:val="left" w:pos="99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left="0"/>
        <w:jc w:val="both"/>
        <w:rPr>
          <w:rFonts w:ascii="Sylfaen" w:hAnsi="Sylfaen" w:cs="Sylfaen"/>
          <w:sz w:val="24"/>
          <w:szCs w:val="24"/>
          <w:lang w:val="ka-GE" w:eastAsia="pt-BR"/>
        </w:rPr>
      </w:pPr>
      <w:r w:rsidRPr="00EA4F9B">
        <w:rPr>
          <w:rFonts w:ascii="Sylfaen" w:hAnsi="Sylfaen"/>
          <w:sz w:val="24"/>
          <w:szCs w:val="24"/>
          <w:lang w:val="ka-GE"/>
        </w:rPr>
        <w:t xml:space="preserve">„2021-2024 წლების ქვეყნის </w:t>
      </w:r>
      <w:r w:rsidR="00EA4F9B">
        <w:rPr>
          <w:rFonts w:ascii="Sylfaen" w:hAnsi="Sylfaen"/>
          <w:sz w:val="24"/>
          <w:szCs w:val="24"/>
          <w:lang w:val="ka-GE"/>
        </w:rPr>
        <w:t>ძირი</w:t>
      </w:r>
      <w:r w:rsidR="00A04C13">
        <w:rPr>
          <w:rFonts w:ascii="Sylfaen" w:hAnsi="Sylfaen"/>
          <w:sz w:val="24"/>
          <w:szCs w:val="24"/>
          <w:lang w:val="ka-GE"/>
        </w:rPr>
        <w:t>თ</w:t>
      </w:r>
      <w:r w:rsidRPr="00EA4F9B">
        <w:rPr>
          <w:rFonts w:ascii="Sylfaen" w:hAnsi="Sylfaen"/>
          <w:sz w:val="24"/>
          <w:szCs w:val="24"/>
          <w:lang w:val="ka-GE"/>
        </w:rPr>
        <w:t xml:space="preserve">ადი მონაცემებისა და მიმართულების დოკუმენტის შედგენის მიზნით განსახორციელებელ </w:t>
      </w:r>
      <w:r w:rsidR="00EA4F9B">
        <w:rPr>
          <w:rFonts w:ascii="Sylfaen" w:hAnsi="Sylfaen"/>
          <w:sz w:val="24"/>
          <w:szCs w:val="24"/>
          <w:lang w:val="ka-GE"/>
        </w:rPr>
        <w:t>ღ</w:t>
      </w:r>
      <w:r w:rsidRPr="00EA4F9B">
        <w:rPr>
          <w:rFonts w:ascii="Sylfaen" w:hAnsi="Sylfaen"/>
          <w:sz w:val="24"/>
          <w:szCs w:val="24"/>
          <w:lang w:val="ka-GE"/>
        </w:rPr>
        <w:t xml:space="preserve">ონისძიებათა შესახებ“ საქართველოს მთავრობის 2020 წლის 28 თებერვლის N137 დადგენილების </w:t>
      </w:r>
      <w:r w:rsidR="00CC5FCF">
        <w:rPr>
          <w:rFonts w:ascii="Sylfaen" w:hAnsi="Sylfaen"/>
          <w:sz w:val="24"/>
          <w:szCs w:val="24"/>
          <w:lang w:val="ka-GE"/>
        </w:rPr>
        <w:t>მე-</w:t>
      </w:r>
      <w:r w:rsidRPr="00EA4F9B">
        <w:rPr>
          <w:rFonts w:ascii="Sylfaen" w:hAnsi="Sylfaen"/>
          <w:sz w:val="24"/>
          <w:szCs w:val="24"/>
          <w:lang w:val="ka-GE"/>
        </w:rPr>
        <w:t>4- ე მუხლის</w:t>
      </w:r>
      <w:r w:rsidR="00CC5FCF">
        <w:rPr>
          <w:rFonts w:ascii="Sylfaen" w:hAnsi="Sylfaen"/>
          <w:sz w:val="24"/>
          <w:szCs w:val="24"/>
          <w:lang w:val="ka-GE"/>
        </w:rPr>
        <w:t xml:space="preserve"> პირველი პუნქტის</w:t>
      </w:r>
      <w:r w:rsidRPr="00EA4F9B">
        <w:rPr>
          <w:rFonts w:ascii="Sylfaen" w:hAnsi="Sylfaen"/>
          <w:sz w:val="24"/>
          <w:szCs w:val="24"/>
          <w:lang w:val="ka-GE"/>
        </w:rPr>
        <w:t xml:space="preserve"> საფუძველზე</w:t>
      </w:r>
      <w:r w:rsidR="00EA4F9B" w:rsidRPr="00EA4F9B">
        <w:rPr>
          <w:rFonts w:ascii="Sylfaen" w:hAnsi="Sylfaen"/>
          <w:sz w:val="24"/>
          <w:szCs w:val="24"/>
        </w:rPr>
        <w:t>,</w:t>
      </w:r>
      <w:r w:rsidRPr="00EA4F9B">
        <w:rPr>
          <w:rFonts w:ascii="Sylfaen" w:hAnsi="Sylfaen"/>
          <w:sz w:val="24"/>
          <w:szCs w:val="24"/>
          <w:lang w:val="ka-GE"/>
        </w:rPr>
        <w:t xml:space="preserve"> საქართველოს სამინისტროებ</w:t>
      </w:r>
      <w:r w:rsidR="00EA4F9B">
        <w:rPr>
          <w:rFonts w:ascii="Sylfaen" w:hAnsi="Sylfaen"/>
          <w:sz w:val="24"/>
          <w:szCs w:val="24"/>
          <w:lang w:val="ka-GE"/>
        </w:rPr>
        <w:t>ს ევალებათ</w:t>
      </w:r>
      <w:r w:rsidRPr="00EA4F9B">
        <w:rPr>
          <w:rFonts w:ascii="Sylfaen" w:hAnsi="Sylfaen"/>
          <w:sz w:val="24"/>
          <w:szCs w:val="24"/>
          <w:lang w:val="ka-GE"/>
        </w:rPr>
        <w:t xml:space="preserve"> საბიუჯეტი კოდექსის 34-ე მუხლის </w:t>
      </w:r>
      <w:r w:rsidR="00CC5FCF">
        <w:rPr>
          <w:rFonts w:ascii="Sylfaen" w:hAnsi="Sylfaen"/>
          <w:sz w:val="24"/>
          <w:szCs w:val="24"/>
          <w:lang w:val="ka-GE"/>
        </w:rPr>
        <w:t>მე-</w:t>
      </w:r>
      <w:r w:rsidRPr="00EA4F9B">
        <w:rPr>
          <w:rFonts w:ascii="Sylfaen" w:hAnsi="Sylfaen"/>
          <w:sz w:val="24"/>
          <w:szCs w:val="24"/>
          <w:lang w:val="ka-GE"/>
        </w:rPr>
        <w:t xml:space="preserve">4-ე ნაწილის შესაბამისად 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30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ივნისამდე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თავიანთ</w:t>
      </w:r>
      <w:r w:rsidR="005057A8">
        <w:rPr>
          <w:rFonts w:ascii="Sylfaen" w:eastAsia="Times New Roman" w:hAnsi="Sylfaen" w:cs="Sylfaen"/>
          <w:sz w:val="24"/>
          <w:szCs w:val="24"/>
          <w:lang w:val="ka-GE" w:eastAsia="ka-GE"/>
        </w:rPr>
        <w:t>ი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საშუალოვადიან</w:t>
      </w:r>
      <w:r w:rsidR="005057A8">
        <w:rPr>
          <w:rFonts w:ascii="Sylfaen" w:eastAsia="Times New Roman" w:hAnsi="Sylfaen" w:cs="Sylfaen"/>
          <w:sz w:val="24"/>
          <w:szCs w:val="24"/>
          <w:lang w:val="ka-GE" w:eastAsia="ka-GE"/>
        </w:rPr>
        <w:t>ი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სამოქმედო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გეგმებ</w:t>
      </w:r>
      <w:r w:rsidR="00EA4F9B">
        <w:rPr>
          <w:rFonts w:ascii="Sylfaen" w:eastAsia="Times New Roman" w:hAnsi="Sylfaen" w:cs="Sylfaen"/>
          <w:sz w:val="24"/>
          <w:szCs w:val="24"/>
          <w:lang w:val="ka-GE" w:eastAsia="ka-GE"/>
        </w:rPr>
        <w:t>ი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ს</w:t>
      </w:r>
      <w:r w:rsidR="00EA4F9B">
        <w:rPr>
          <w:rFonts w:ascii="Sylfaen" w:eastAsia="Times New Roman" w:hAnsi="Sylfaen" w:cs="Sylfaen"/>
          <w:sz w:val="24"/>
          <w:szCs w:val="24"/>
          <w:lang w:val="ka-GE" w:eastAsia="ka-GE"/>
        </w:rPr>
        <w:t xml:space="preserve"> დამტკიცება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, </w:t>
      </w:r>
      <w:r w:rsidR="00EA4F9B" w:rsidRPr="00EA4F9B">
        <w:rPr>
          <w:rFonts w:ascii="Sylfaen" w:eastAsia="Times New Roman" w:hAnsi="Sylfaen" w:cs="Sylfaen"/>
          <w:sz w:val="24"/>
          <w:szCs w:val="24"/>
          <w:lang w:val="ka-GE" w:eastAsia="ka-GE"/>
        </w:rPr>
        <w:t>რომლებიც</w:t>
      </w:r>
      <w:r w:rsidR="00EA4F9B" w:rsidRPr="00EA4F9B">
        <w:rPr>
          <w:rFonts w:ascii="Sylfaen" w:hAnsi="Sylfaen" w:cs="Sylfaen"/>
          <w:sz w:val="24"/>
          <w:szCs w:val="24"/>
          <w:lang w:val="pt-BR" w:eastAsia="pt-BR"/>
        </w:rPr>
        <w:t xml:space="preserve"> 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>ხორციელდება საქართველოს ფინანსთა სამინისტროს მიერ სახელმწიფო ბიუჯეტით</w:t>
      </w:r>
      <w:r w:rsidR="00A04C13">
        <w:rPr>
          <w:rFonts w:ascii="Sylfaen" w:hAnsi="Sylfaen" w:cs="Sylfaen"/>
          <w:sz w:val="24"/>
          <w:szCs w:val="24"/>
          <w:lang w:val="ka-GE" w:eastAsia="pt-BR"/>
        </w:rPr>
        <w:t xml:space="preserve"> 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 xml:space="preserve">გათვალისწინებული ასიგნებებისა და მომუშავეთა რიცხოვნობის პირველადი საორიენტაციო ზღვრული მოცულობის განსაზღვრის საფუძველზე, რომელსაც </w:t>
      </w:r>
      <w:r w:rsidR="005057A8">
        <w:rPr>
          <w:rFonts w:ascii="Sylfaen" w:hAnsi="Sylfaen" w:cs="Sylfaen"/>
          <w:sz w:val="24"/>
          <w:szCs w:val="24"/>
          <w:lang w:val="ka-GE" w:eastAsia="pt-BR"/>
        </w:rPr>
        <w:t xml:space="preserve">სამინისტროებს 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>წარ</w:t>
      </w:r>
      <w:r w:rsidR="005057A8">
        <w:rPr>
          <w:rFonts w:ascii="Sylfaen" w:hAnsi="Sylfaen" w:cs="Sylfaen"/>
          <w:sz w:val="24"/>
          <w:szCs w:val="24"/>
          <w:lang w:val="ka-GE" w:eastAsia="pt-BR"/>
        </w:rPr>
        <w:t>უ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>დგენს არა უგვიანეს 2020 წლის 20 მაისამდე.</w:t>
      </w:r>
    </w:p>
    <w:p w:rsidR="00A04C13" w:rsidRDefault="00A904D1" w:rsidP="00EA4F9B">
      <w:pPr>
        <w:pStyle w:val="ListParagraph"/>
        <w:tabs>
          <w:tab w:val="left" w:pos="99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left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 w:eastAsia="pt-BR"/>
        </w:rPr>
        <w:t>ზემოაღნიშ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>ნული დადგენილების ვადების დაცვის მიზნით,</w:t>
      </w:r>
      <w:r w:rsidR="005057A8">
        <w:rPr>
          <w:rFonts w:ascii="Sylfaen" w:hAnsi="Sylfaen" w:cs="Sylfaen"/>
          <w:sz w:val="24"/>
          <w:szCs w:val="24"/>
          <w:lang w:val="ka-GE" w:eastAsia="pt-BR"/>
        </w:rPr>
        <w:t xml:space="preserve"> დასამტკიცებლად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 xml:space="preserve"> წარმოგიდგენთ საქართველოს ფინანსთა სამინისტროში</w:t>
      </w:r>
      <w:r>
        <w:rPr>
          <w:rFonts w:ascii="Sylfaen" w:hAnsi="Sylfaen" w:cs="Sylfaen"/>
          <w:sz w:val="24"/>
          <w:szCs w:val="24"/>
          <w:lang w:val="ka-GE" w:eastAsia="pt-BR"/>
        </w:rPr>
        <w:t xml:space="preserve"> გადაგზავნილ</w:t>
      </w:r>
      <w:r w:rsidR="00EA4F9B">
        <w:rPr>
          <w:rFonts w:ascii="Sylfaen" w:hAnsi="Sylfaen" w:cs="Sylfaen"/>
          <w:sz w:val="24"/>
          <w:szCs w:val="24"/>
          <w:lang w:val="ka-GE" w:eastAsia="pt-BR"/>
        </w:rPr>
        <w:t xml:space="preserve"> </w:t>
      </w:r>
      <w:r w:rsidR="005057A8" w:rsidRPr="00A904D1">
        <w:rPr>
          <w:rFonts w:ascii="Sylfaen" w:hAnsi="Sylfaen" w:cs="Sylfaen"/>
          <w:sz w:val="24"/>
          <w:szCs w:val="24"/>
          <w:lang w:val="ka-GE" w:eastAsia="pt-BR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  <w:r w:rsidR="00CC5FCF">
        <w:rPr>
          <w:rFonts w:ascii="Sylfaen" w:hAnsi="Sylfaen" w:cs="Sylfaen"/>
          <w:sz w:val="24"/>
          <w:szCs w:val="24"/>
          <w:lang w:val="ka-GE" w:eastAsia="pt-BR"/>
        </w:rPr>
        <w:t>ს</w:t>
      </w:r>
      <w:r w:rsidR="005057A8" w:rsidRPr="00A904D1">
        <w:rPr>
          <w:rFonts w:ascii="Sylfaen" w:hAnsi="Sylfaen" w:cs="Sylfaen"/>
          <w:sz w:val="24"/>
          <w:szCs w:val="24"/>
          <w:lang w:val="ka-GE" w:eastAsia="pt-BR"/>
        </w:rPr>
        <w:t xml:space="preserve"> </w:t>
      </w:r>
      <w:r w:rsidR="005057A8" w:rsidRPr="00EA4F9B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CC5FCF">
        <w:rPr>
          <w:rFonts w:ascii="Sylfaen" w:hAnsi="Sylfaen"/>
          <w:sz w:val="24"/>
          <w:szCs w:val="24"/>
          <w:lang w:val="ka-GE"/>
        </w:rPr>
        <w:t>საშუალოვადიან</w:t>
      </w:r>
      <w:r w:rsidR="005057A8">
        <w:rPr>
          <w:rFonts w:ascii="Sylfaen" w:hAnsi="Sylfaen"/>
          <w:sz w:val="24"/>
          <w:szCs w:val="24"/>
          <w:lang w:val="ka-GE"/>
        </w:rPr>
        <w:t xml:space="preserve"> სამოქმედო გეგმის</w:t>
      </w:r>
      <w:r w:rsidR="00EA4F9B">
        <w:rPr>
          <w:rFonts w:ascii="Sylfaen" w:hAnsi="Sylfaen"/>
          <w:sz w:val="24"/>
          <w:szCs w:val="24"/>
          <w:lang w:val="ka-GE"/>
        </w:rPr>
        <w:t xml:space="preserve"> NN3.1,</w:t>
      </w:r>
      <w:r w:rsidR="00CC5FCF">
        <w:rPr>
          <w:rFonts w:ascii="Sylfaen" w:hAnsi="Sylfaen"/>
          <w:sz w:val="24"/>
          <w:szCs w:val="24"/>
          <w:lang w:val="ka-GE"/>
        </w:rPr>
        <w:t xml:space="preserve"> </w:t>
      </w:r>
      <w:r w:rsidR="00EA4F9B">
        <w:rPr>
          <w:rFonts w:ascii="Sylfaen" w:hAnsi="Sylfaen"/>
          <w:sz w:val="24"/>
          <w:szCs w:val="24"/>
          <w:lang w:val="ka-GE"/>
        </w:rPr>
        <w:t>3</w:t>
      </w:r>
      <w:r w:rsidR="00A04C13">
        <w:rPr>
          <w:rFonts w:ascii="Sylfaen" w:hAnsi="Sylfaen"/>
          <w:sz w:val="24"/>
          <w:szCs w:val="24"/>
          <w:lang w:val="ka-GE"/>
        </w:rPr>
        <w:t>.2 და</w:t>
      </w:r>
      <w:r w:rsidR="005057A8">
        <w:rPr>
          <w:rFonts w:ascii="Sylfaen" w:hAnsi="Sylfaen"/>
          <w:sz w:val="24"/>
          <w:szCs w:val="24"/>
          <w:lang w:val="ka-GE"/>
        </w:rPr>
        <w:t xml:space="preserve"> NN3ა1</w:t>
      </w:r>
      <w:r w:rsidR="00A04C13">
        <w:rPr>
          <w:rFonts w:ascii="Sylfaen" w:hAnsi="Sylfaen"/>
          <w:sz w:val="24"/>
          <w:szCs w:val="24"/>
          <w:lang w:val="ka-GE"/>
        </w:rPr>
        <w:t>,</w:t>
      </w:r>
      <w:r w:rsidR="00CC5FCF">
        <w:rPr>
          <w:rFonts w:ascii="Sylfaen" w:hAnsi="Sylfaen"/>
          <w:sz w:val="24"/>
          <w:szCs w:val="24"/>
          <w:lang w:val="ka-GE"/>
        </w:rPr>
        <w:t xml:space="preserve"> </w:t>
      </w:r>
      <w:r w:rsidR="00A04C13">
        <w:rPr>
          <w:rFonts w:ascii="Sylfaen" w:hAnsi="Sylfaen"/>
          <w:sz w:val="24"/>
          <w:szCs w:val="24"/>
          <w:lang w:val="ka-GE"/>
        </w:rPr>
        <w:t>3ა2 დანართებს.</w:t>
      </w:r>
    </w:p>
    <w:p w:rsidR="00EA4F9B" w:rsidRPr="00A904D1" w:rsidRDefault="00A04C13" w:rsidP="00EA4F9B">
      <w:pPr>
        <w:pStyle w:val="ListParagraph"/>
        <w:tabs>
          <w:tab w:val="left" w:pos="99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left="0"/>
        <w:jc w:val="both"/>
        <w:rPr>
          <w:rFonts w:ascii="Sylfaen" w:hAnsi="Sylfaen" w:cs="Sylfaen"/>
          <w:sz w:val="24"/>
          <w:szCs w:val="24"/>
          <w:lang w:val="ka-GE" w:eastAsia="pt-BR"/>
        </w:rPr>
      </w:pPr>
      <w:r>
        <w:rPr>
          <w:rFonts w:ascii="Sylfaen" w:eastAsia="Times New Roman" w:hAnsi="Sylfaen" w:cs="Sylfaen"/>
          <w:sz w:val="24"/>
          <w:szCs w:val="24"/>
          <w:lang w:val="ka-GE" w:eastAsia="ka-GE"/>
        </w:rPr>
        <w:t xml:space="preserve">საქართველოს ფინანსთა სამინისტროს მიერ მოწოდებულ </w:t>
      </w:r>
      <w:r>
        <w:rPr>
          <w:rFonts w:ascii="Sylfaen" w:hAnsi="Sylfaen" w:cs="Sylfaen"/>
          <w:sz w:val="24"/>
          <w:szCs w:val="24"/>
          <w:lang w:val="ka-GE" w:eastAsia="pt-BR"/>
        </w:rPr>
        <w:t>სახელმწიფო ბიუჯეტით გათვალისწინებული ასიგნებებისა და მომუშავეთა რიცხოვნობის პირველადი საორიენტაციო ზღვრული მოცულობის განსაზღვრის შემთხვევაში წარმო</w:t>
      </w:r>
      <w:r w:rsidR="00CC5FCF">
        <w:rPr>
          <w:rFonts w:ascii="Sylfaen" w:hAnsi="Sylfaen" w:cs="Sylfaen"/>
          <w:sz w:val="24"/>
          <w:szCs w:val="24"/>
          <w:lang w:val="ka-GE" w:eastAsia="pt-BR"/>
        </w:rPr>
        <w:t>გი</w:t>
      </w:r>
      <w:r>
        <w:rPr>
          <w:rFonts w:ascii="Sylfaen" w:hAnsi="Sylfaen" w:cs="Sylfaen"/>
          <w:sz w:val="24"/>
          <w:szCs w:val="24"/>
          <w:lang w:val="ka-GE" w:eastAsia="pt-BR"/>
        </w:rPr>
        <w:t xml:space="preserve">დგენთ </w:t>
      </w:r>
      <w:r w:rsidR="00A904D1" w:rsidRPr="00A904D1">
        <w:rPr>
          <w:rFonts w:ascii="Sylfaen" w:hAnsi="Sylfaen" w:cs="Sylfaen"/>
          <w:sz w:val="24"/>
          <w:szCs w:val="24"/>
          <w:lang w:val="ka-GE" w:eastAsia="pt-BR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  <w:r w:rsidR="005057A8">
        <w:rPr>
          <w:rFonts w:ascii="Sylfaen" w:hAnsi="Sylfaen" w:cs="Sylfaen"/>
          <w:sz w:val="24"/>
          <w:szCs w:val="24"/>
          <w:lang w:val="ka-GE" w:eastAsia="pt-BR"/>
        </w:rPr>
        <w:t>ს</w:t>
      </w:r>
      <w:r w:rsidR="00A904D1" w:rsidRPr="00A904D1">
        <w:rPr>
          <w:rFonts w:ascii="Sylfaen" w:hAnsi="Sylfaen" w:cs="Sylfaen"/>
          <w:sz w:val="24"/>
          <w:szCs w:val="24"/>
          <w:lang w:val="ka-GE" w:eastAsia="pt-BR"/>
        </w:rPr>
        <w:t xml:space="preserve"> </w:t>
      </w:r>
      <w:r w:rsidR="00A904D1" w:rsidRPr="00EA4F9B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5057A8">
        <w:rPr>
          <w:rFonts w:ascii="Sylfaen" w:hAnsi="Sylfaen"/>
          <w:sz w:val="24"/>
          <w:szCs w:val="24"/>
          <w:lang w:val="ka-GE"/>
        </w:rPr>
        <w:t xml:space="preserve">კორექტირებულ </w:t>
      </w:r>
      <w:r w:rsidR="00A904D1">
        <w:rPr>
          <w:rFonts w:ascii="Sylfaen" w:hAnsi="Sylfaen"/>
          <w:sz w:val="24"/>
          <w:szCs w:val="24"/>
          <w:lang w:val="ka-GE"/>
        </w:rPr>
        <w:t>საშუალოვადიან სამოქმედო გეგმას</w:t>
      </w:r>
      <w:r w:rsidR="00EA4F9B" w:rsidRPr="00A904D1">
        <w:rPr>
          <w:rFonts w:ascii="Sylfaen" w:hAnsi="Sylfaen" w:cs="Sylfaen"/>
          <w:sz w:val="24"/>
          <w:szCs w:val="24"/>
          <w:lang w:val="ka-GE" w:eastAsia="pt-BR"/>
        </w:rPr>
        <w:t>.</w:t>
      </w:r>
    </w:p>
    <w:p w:rsidR="00383C11" w:rsidRPr="00EA4F9B" w:rsidRDefault="00383C11">
      <w:pPr>
        <w:rPr>
          <w:sz w:val="24"/>
          <w:szCs w:val="24"/>
          <w:lang w:val="ka-GE"/>
        </w:rPr>
      </w:pPr>
    </w:p>
    <w:sectPr w:rsidR="00383C11" w:rsidRPr="00EA4F9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11"/>
    <w:rsid w:val="00383C11"/>
    <w:rsid w:val="005057A8"/>
    <w:rsid w:val="006B31E3"/>
    <w:rsid w:val="00A04C13"/>
    <w:rsid w:val="00A904D1"/>
    <w:rsid w:val="00B4104A"/>
    <w:rsid w:val="00BF5FDE"/>
    <w:rsid w:val="00CC5FCF"/>
    <w:rsid w:val="00EA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4F9B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4F9B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Gotiashvili</dc:creator>
  <cp:lastModifiedBy>Ilia Tsintsadze</cp:lastModifiedBy>
  <cp:revision>2</cp:revision>
  <dcterms:created xsi:type="dcterms:W3CDTF">2020-07-06T05:58:00Z</dcterms:created>
  <dcterms:modified xsi:type="dcterms:W3CDTF">2020-07-06T05:58:00Z</dcterms:modified>
</cp:coreProperties>
</file>